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E077F3" w14:textId="77777777" w:rsidR="00D84DCD" w:rsidRDefault="00000000">
      <w:r>
        <w:rPr>
          <w:rFonts w:hint="eastAsia"/>
        </w:rPr>
        <w:t>To set the color of the LED lights, you can use the following command:</w:t>
      </w:r>
    </w:p>
    <w:p w14:paraId="616697B1" w14:textId="77777777" w:rsidR="00D84DCD" w:rsidRDefault="00000000">
      <w:r>
        <w:rPr>
          <w:rFonts w:hint="eastAsia"/>
        </w:rPr>
        <w:t>adbcommand("echo w 0x04 &gt; /sys/devices/platform/led_con_h/zigbee_reset");</w:t>
      </w:r>
    </w:p>
    <w:p w14:paraId="37D6493A" w14:textId="77777777" w:rsidR="00D84DCD" w:rsidRDefault="00D84DCD"/>
    <w:p w14:paraId="32C40D70" w14:textId="77777777" w:rsidR="00D84DCD" w:rsidRDefault="00000000">
      <w:r>
        <w:rPr>
          <w:rFonts w:hint="eastAsia"/>
        </w:rPr>
        <w:t>Clicking on values from 0x00 to 0x06 should work without any issues. However, if you click on the mixed color or color cycle icons, it may cause the APK to become unresponsive or freeze. Specifically, clicking on the 0x07 white light icon may immediately freeze the application.</w:t>
      </w:r>
    </w:p>
    <w:p w14:paraId="26445396" w14:textId="77777777" w:rsidR="00D84DCD" w:rsidRDefault="00D84DCD"/>
    <w:p w14:paraId="2647696D" w14:textId="77777777" w:rsidR="00D84DCD" w:rsidRDefault="00000000">
      <w:r>
        <w:rPr>
          <w:rFonts w:hint="eastAsia"/>
        </w:rPr>
        <w:t>For reference, here is a table of the corresponding values:</w:t>
      </w:r>
    </w:p>
    <w:p w14:paraId="1CA43C76" w14:textId="0937BB1B" w:rsidR="00D84DCD" w:rsidRDefault="00D84DCD"/>
    <w:p w14:paraId="63B047BE" w14:textId="08AF39F7" w:rsidR="00D84DCD" w:rsidRDefault="00000000">
      <w:r>
        <w:rPr>
          <w:rFonts w:hint="eastAsia"/>
        </w:rPr>
        <w:t>0x04: Controls the red color.</w:t>
      </w:r>
    </w:p>
    <w:p w14:paraId="7CBD2BCC" w14:textId="77777777" w:rsidR="00D84DCD" w:rsidRDefault="00000000">
      <w:r>
        <w:rPr>
          <w:rFonts w:hint="eastAsia"/>
        </w:rPr>
        <w:t>0x05: Controls the blue color.</w:t>
      </w:r>
    </w:p>
    <w:p w14:paraId="004620E8" w14:textId="77777777" w:rsidR="00D84DCD" w:rsidRDefault="00000000">
      <w:r>
        <w:rPr>
          <w:rFonts w:hint="eastAsia"/>
        </w:rPr>
        <w:t>0x06: Controls the green color.</w:t>
      </w:r>
    </w:p>
    <w:p w14:paraId="1D69180F" w14:textId="77777777" w:rsidR="00D84DCD" w:rsidRDefault="00000000">
      <w:r>
        <w:rPr>
          <w:rFonts w:hint="eastAsia"/>
        </w:rPr>
        <w:t>0x0b: Controls the seven-color flash.</w:t>
      </w:r>
    </w:p>
    <w:p w14:paraId="63CCBEA1" w14:textId="77777777" w:rsidR="00D84DCD" w:rsidRDefault="00000000">
      <w:r>
        <w:rPr>
          <w:rFonts w:hint="eastAsia"/>
        </w:rPr>
        <w:t>Please refer to the following table for more information on the code values:</w:t>
      </w:r>
    </w:p>
    <w:p w14:paraId="40BA2425" w14:textId="19843237" w:rsidR="00D84DCD" w:rsidRDefault="00C52D89">
      <w:r>
        <w:rPr>
          <w:noProof/>
        </w:rPr>
        <mc:AlternateContent>
          <mc:Choice Requires="wps">
            <w:drawing>
              <wp:anchor distT="0" distB="0" distL="114300" distR="114300" simplePos="0" relativeHeight="251658240" behindDoc="0" locked="0" layoutInCell="1" allowOverlap="1" wp14:anchorId="458F4133" wp14:editId="2AFBD0C0">
                <wp:simplePos x="0" y="0"/>
                <wp:positionH relativeFrom="column">
                  <wp:posOffset>3213100</wp:posOffset>
                </wp:positionH>
                <wp:positionV relativeFrom="paragraph">
                  <wp:posOffset>128270</wp:posOffset>
                </wp:positionV>
                <wp:extent cx="2178050" cy="622300"/>
                <wp:effectExtent l="12700" t="6350" r="9525" b="9525"/>
                <wp:wrapNone/>
                <wp:docPr id="196911289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050" cy="622300"/>
                        </a:xfrm>
                        <a:prstGeom prst="rect">
                          <a:avLst/>
                        </a:prstGeom>
                        <a:solidFill>
                          <a:srgbClr val="FFFFFF"/>
                        </a:solidFill>
                        <a:ln w="9525">
                          <a:solidFill>
                            <a:schemeClr val="bg1">
                              <a:lumMod val="100000"/>
                              <a:lumOff val="0"/>
                            </a:schemeClr>
                          </a:solidFill>
                          <a:miter lim="800000"/>
                          <a:headEnd/>
                          <a:tailEnd/>
                        </a:ln>
                      </wps:spPr>
                      <wps:txbx>
                        <w:txbxContent>
                          <w:p w14:paraId="23C521BD" w14:textId="47FE80F9" w:rsidR="00D1122D" w:rsidRDefault="00D1122D">
                            <w:r>
                              <w:t xml:space="preserve">User Code: </w:t>
                            </w:r>
                            <w:r w:rsidRPr="00D1122D">
                              <w:rPr>
                                <w:b/>
                                <w:bCs/>
                              </w:rPr>
                              <w:t>00EF</w:t>
                            </w:r>
                          </w:p>
                          <w:p w14:paraId="5AF3EADD" w14:textId="0EE01991" w:rsidR="00D1122D" w:rsidRDefault="00D1122D">
                            <w:r>
                              <w:t>The keycodes are as follows: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8F4133" id="_x0000_t202" coordsize="21600,21600" o:spt="202" path="m,l,21600r21600,l21600,xe">
                <v:stroke joinstyle="miter"/>
                <v:path gradientshapeok="t" o:connecttype="rect"/>
              </v:shapetype>
              <v:shape id="Text Box 4" o:spid="_x0000_s1026" type="#_x0000_t202" style="position:absolute;left:0;text-align:left;margin-left:253pt;margin-top:10.1pt;width:171.5pt;height:4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" strokecolor="white [3212]">
                <v:textbox>
                  <w:txbxContent>
                    <w:p w14:paraId="23C521BD" w14:textId="47FE80F9" w:rsidR="00D1122D" w:rsidRDefault="00D1122D">
                      <w:r>
                        <w:t xml:space="preserve">User Code: </w:t>
                      </w:r>
                      <w:r w:rsidRPr="00D1122D">
                        <w:rPr>
                          <w:b/>
                          <w:bCs/>
                        </w:rPr>
                        <w:t>00EF</w:t>
                      </w:r>
                    </w:p>
                    <w:p w14:paraId="5AF3EADD" w14:textId="0EE01991" w:rsidR="00D1122D" w:rsidRDefault="00D1122D">
                      <w:r>
                        <w:t>The keycodes are as follows:</w:t>
                      </w:r>
                    </w:p>
                  </w:txbxContent>
                </v:textbox>
              </v:shape>
            </w:pict>
          </mc:Fallback>
        </mc:AlternateContent>
      </w:r>
      <w:r w:rsidR="00000000">
        <w:rPr>
          <w:noProof/>
        </w:rPr>
        <w:drawing>
          <wp:inline distT="0" distB="0" distL="114300" distR="114300" wp14:anchorId="48BB0697" wp14:editId="5B98F218">
            <wp:extent cx="5029200" cy="3453130"/>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rotWithShape="1">
                    <a:blip r:embed="rId4"/>
                    <a:srcRect t="2335" r="13187"/>
                    <a:stretch/>
                  </pic:blipFill>
                  <pic:spPr bwMode="auto">
                    <a:xfrm>
                      <a:off x="0" y="0"/>
                      <a:ext cx="5029200" cy="3453130"/>
                    </a:xfrm>
                    <a:prstGeom prst="rect">
                      <a:avLst/>
                    </a:prstGeom>
                    <a:noFill/>
                    <a:ln>
                      <a:noFill/>
                    </a:ln>
                    <a:extLst>
                      <a:ext uri="{53640926-AAD7-44D8-BBD7-CCE9431645EC}">
                        <a14:shadowObscured xmlns:a14="http://schemas.microsoft.com/office/drawing/2010/main"/>
                      </a:ext>
                    </a:extLst>
                  </pic:spPr>
                </pic:pic>
              </a:graphicData>
            </a:graphic>
          </wp:inline>
        </w:drawing>
      </w:r>
    </w:p>
    <w:p w14:paraId="40096A5F" w14:textId="77777777" w:rsidR="00D84DCD" w:rsidRDefault="00D84DCD"/>
    <w:p w14:paraId="44428A90" w14:textId="77777777" w:rsidR="00D84DCD" w:rsidRDefault="00000000">
      <w:r>
        <w:rPr>
          <w:rFonts w:hint="eastAsia"/>
        </w:rPr>
        <w:t>The brightness control for the lights is as follows:</w:t>
      </w:r>
    </w:p>
    <w:p w14:paraId="47CA9E2A" w14:textId="77777777" w:rsidR="00D84DCD" w:rsidRDefault="00D84DCD"/>
    <w:p w14:paraId="432281A8" w14:textId="77777777" w:rsidR="00D84DCD" w:rsidRDefault="00000000">
      <w:r w:rsidRPr="00D1122D">
        <w:rPr>
          <w:rFonts w:hint="eastAsia"/>
          <w:b/>
          <w:bCs/>
        </w:rPr>
        <w:t>Standard NEC Code Value</w:t>
      </w:r>
      <w:r>
        <w:rPr>
          <w:rFonts w:hint="eastAsia"/>
        </w:rPr>
        <w:t>: 0X00F7AA55 0X00F7XXXX</w:t>
      </w:r>
    </w:p>
    <w:p w14:paraId="1DD4E00D" w14:textId="77777777" w:rsidR="00D84DCD" w:rsidRDefault="00000000">
      <w:r>
        <w:rPr>
          <w:rFonts w:hint="eastAsia"/>
        </w:rPr>
        <w:t>This sets the functionality for light display.</w:t>
      </w:r>
    </w:p>
    <w:p w14:paraId="0AA41A48" w14:textId="77777777" w:rsidR="00D84DCD" w:rsidRDefault="00D84DCD"/>
    <w:p w14:paraId="5491018A" w14:textId="77777777" w:rsidR="00D84DCD" w:rsidRDefault="00000000">
      <w:r w:rsidRPr="00D1122D">
        <w:rPr>
          <w:rFonts w:hint="eastAsia"/>
          <w:b/>
          <w:bCs/>
        </w:rPr>
        <w:t>Custom RGB Functionality</w:t>
      </w:r>
      <w:r>
        <w:rPr>
          <w:rFonts w:hint="eastAsia"/>
        </w:rPr>
        <w:t>: 0X66RRGGBB</w:t>
      </w:r>
    </w:p>
    <w:p w14:paraId="59F4EC9D" w14:textId="77777777" w:rsidR="00D84DCD" w:rsidRDefault="00000000">
      <w:r>
        <w:rPr>
          <w:rFonts w:hint="eastAsia"/>
        </w:rPr>
        <w:t>This feature allows for custom RGB settings.</w:t>
      </w:r>
    </w:p>
    <w:p w14:paraId="242628F1" w14:textId="77777777" w:rsidR="00D84DCD" w:rsidRDefault="00000000">
      <w:r>
        <w:rPr>
          <w:rFonts w:hint="eastAsia"/>
        </w:rPr>
        <w:t>RR: Red color ranging from 0 to 255.</w:t>
      </w:r>
    </w:p>
    <w:p w14:paraId="66FD5A39" w14:textId="77777777" w:rsidR="00D84DCD" w:rsidRDefault="00000000">
      <w:r>
        <w:rPr>
          <w:rFonts w:hint="eastAsia"/>
        </w:rPr>
        <w:t>GG: Green color ranging from 0 to 255.</w:t>
      </w:r>
    </w:p>
    <w:p w14:paraId="207B3126" w14:textId="77777777" w:rsidR="00D84DCD" w:rsidRDefault="00000000">
      <w:r>
        <w:rPr>
          <w:rFonts w:hint="eastAsia"/>
        </w:rPr>
        <w:t>BB: Blue color ranging from 0 to 255.</w:t>
      </w:r>
    </w:p>
    <w:p w14:paraId="31193C9F" w14:textId="77777777" w:rsidR="00D84DCD" w:rsidRDefault="00000000">
      <w:r>
        <w:rPr>
          <w:rFonts w:hint="eastAsia"/>
        </w:rPr>
        <w:t>You can directly operate it via adb using the following commands:</w:t>
      </w:r>
    </w:p>
    <w:p w14:paraId="303773FB" w14:textId="77777777" w:rsidR="00D84DCD" w:rsidRDefault="00000000">
      <w:r>
        <w:lastRenderedPageBreak/>
        <w:t>rk3288:/ # echo w 0x66550055 &gt; ./sys/devices/platform/led_con_h/zigbee_reset</w:t>
      </w:r>
    </w:p>
    <w:p w14:paraId="5A694451" w14:textId="77777777" w:rsidR="00D84DCD" w:rsidRDefault="00000000">
      <w:r>
        <w:t>echo w 0x66550055 &gt; /sys/devices/platform/led_con_h/zigbee_reset</w:t>
      </w:r>
    </w:p>
    <w:p w14:paraId="136EB2FE" w14:textId="77777777" w:rsidR="00D84DCD" w:rsidRDefault="00000000">
      <w:r>
        <w:t>rk3288:/ # echo w 0x66551155 &gt; ./sys/devices/platform/led_con_h/zigbee_reset</w:t>
      </w:r>
    </w:p>
    <w:p w14:paraId="18D56C67" w14:textId="77777777" w:rsidR="00D84DCD" w:rsidRDefault="00000000">
      <w:r>
        <w:t>echo w 0x66551155 &gt; /sys/devices/platform/led_con_h/zigbee_reset</w:t>
      </w:r>
    </w:p>
    <w:p w14:paraId="4EAC72C0" w14:textId="77777777" w:rsidR="00D84DCD" w:rsidRDefault="00D84DCD"/>
    <w:p w14:paraId="5E88B863" w14:textId="1EAB7E3E" w:rsidR="00D1122D" w:rsidRDefault="00D1122D">
      <w:r>
        <w:t>Examples:</w:t>
      </w:r>
    </w:p>
    <w:p w14:paraId="7830CE24" w14:textId="77777777" w:rsidR="00D1122D" w:rsidRPr="00D1122D" w:rsidRDefault="00D1122D" w:rsidP="00D1122D"/>
    <w:p w14:paraId="036128B4" w14:textId="00158145" w:rsidR="00D1122D" w:rsidRPr="00D1122D" w:rsidRDefault="00D1122D" w:rsidP="00D1122D">
      <w:r w:rsidRPr="00D1122D">
        <w:drawing>
          <wp:inline distT="0" distB="0" distL="0" distR="0" wp14:anchorId="523D8E54" wp14:editId="05FE1919">
            <wp:extent cx="5274310" cy="737870"/>
            <wp:effectExtent l="0" t="0" r="0" b="0"/>
            <wp:docPr id="91648513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r:link="rId6">
                      <a:extLst>
                        <a:ext uri="{28A0092B-C50C-407E-A947-70E740481C1C}">
                          <a14:useLocalDpi xmlns:a14="http://schemas.microsoft.com/office/drawing/2010/main" val="0"/>
                        </a:ext>
                      </a:extLst>
                    </a:blip>
                    <a:srcRect/>
                    <a:stretch>
                      <a:fillRect/>
                    </a:stretch>
                  </pic:blipFill>
                  <pic:spPr bwMode="auto">
                    <a:xfrm>
                      <a:off x="0" y="0"/>
                      <a:ext cx="5274310" cy="737870"/>
                    </a:xfrm>
                    <a:prstGeom prst="rect">
                      <a:avLst/>
                    </a:prstGeom>
                    <a:noFill/>
                    <a:ln>
                      <a:noFill/>
                    </a:ln>
                  </pic:spPr>
                </pic:pic>
              </a:graphicData>
            </a:graphic>
          </wp:inline>
        </w:drawing>
      </w:r>
    </w:p>
    <w:p w14:paraId="41632AFA" w14:textId="77777777" w:rsidR="00D1122D" w:rsidRPr="00D1122D" w:rsidRDefault="00D1122D" w:rsidP="00D1122D"/>
    <w:tbl>
      <w:tblPr>
        <w:tblW w:w="0" w:type="auto"/>
        <w:tblCellMar>
          <w:left w:w="0" w:type="dxa"/>
          <w:right w:w="0" w:type="dxa"/>
        </w:tblCellMar>
        <w:tblLook w:val="04A0" w:firstRow="1" w:lastRow="0" w:firstColumn="1" w:lastColumn="0" w:noHBand="0" w:noVBand="1"/>
      </w:tblPr>
      <w:tblGrid>
        <w:gridCol w:w="4174"/>
        <w:gridCol w:w="4112"/>
      </w:tblGrid>
      <w:tr w:rsidR="00D1122D" w:rsidRPr="00D1122D" w14:paraId="660B592B" w14:textId="77777777" w:rsidTr="00D1122D">
        <w:tc>
          <w:tcPr>
            <w:tcW w:w="7734" w:type="dxa"/>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hideMark/>
          </w:tcPr>
          <w:p w14:paraId="14748B65" w14:textId="77777777" w:rsidR="00D1122D" w:rsidRPr="00D1122D" w:rsidRDefault="00D1122D" w:rsidP="00D1122D">
            <w:pPr>
              <w:rPr>
                <w:lang w:val="en-NL"/>
              </w:rPr>
            </w:pPr>
            <w:r w:rsidRPr="00D1122D">
              <w:rPr>
                <w:lang w:val="en-NL"/>
              </w:rPr>
              <w:t>Cmd</w:t>
            </w:r>
          </w:p>
        </w:tc>
        <w:tc>
          <w:tcPr>
            <w:tcW w:w="1616"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hideMark/>
          </w:tcPr>
          <w:p w14:paraId="56145B9C" w14:textId="77777777" w:rsidR="00D1122D" w:rsidRPr="00D1122D" w:rsidRDefault="00D1122D" w:rsidP="00D1122D">
            <w:pPr>
              <w:rPr>
                <w:lang w:val="en-NL"/>
              </w:rPr>
            </w:pPr>
            <w:r w:rsidRPr="00D1122D">
              <w:rPr>
                <w:lang w:val="en-NL"/>
              </w:rPr>
              <w:t>Result</w:t>
            </w:r>
          </w:p>
        </w:tc>
      </w:tr>
      <w:tr w:rsidR="00D1122D" w:rsidRPr="00D1122D" w14:paraId="121A7D8A" w14:textId="77777777" w:rsidTr="00D1122D">
        <w:tc>
          <w:tcPr>
            <w:tcW w:w="773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C68BD3B" w14:textId="77777777" w:rsidR="00D1122D" w:rsidRPr="00D1122D" w:rsidRDefault="00D1122D" w:rsidP="00D1122D">
            <w:pPr>
              <w:rPr>
                <w:lang w:val="en-NL"/>
              </w:rPr>
            </w:pPr>
            <w:r w:rsidRPr="00D1122D">
              <w:rPr>
                <w:lang w:val="en-NL"/>
              </w:rPr>
              <w:t xml:space="preserve">echo w </w:t>
            </w:r>
            <w:r w:rsidRPr="00D1122D">
              <w:rPr>
                <w:b/>
                <w:bCs/>
                <w:lang w:val="en-NL"/>
              </w:rPr>
              <w:t>0x66ff0000</w:t>
            </w:r>
            <w:r w:rsidRPr="00D1122D">
              <w:rPr>
                <w:lang w:val="en-NL"/>
              </w:rPr>
              <w:t xml:space="preserve"> &gt; /sys/devices/platform/led_con_h/zigbee_reset</w:t>
            </w:r>
          </w:p>
        </w:tc>
        <w:tc>
          <w:tcPr>
            <w:tcW w:w="1616" w:type="dxa"/>
            <w:tcBorders>
              <w:top w:val="nil"/>
              <w:left w:val="nil"/>
              <w:bottom w:val="single" w:sz="8" w:space="0" w:color="auto"/>
              <w:right w:val="single" w:sz="8" w:space="0" w:color="auto"/>
            </w:tcBorders>
            <w:tcMar>
              <w:top w:w="0" w:type="dxa"/>
              <w:left w:w="108" w:type="dxa"/>
              <w:bottom w:w="0" w:type="dxa"/>
              <w:right w:w="108" w:type="dxa"/>
            </w:tcMar>
            <w:hideMark/>
          </w:tcPr>
          <w:p w14:paraId="39306EE1" w14:textId="0209350F" w:rsidR="00D1122D" w:rsidRPr="00D1122D" w:rsidRDefault="00D1122D" w:rsidP="00D1122D">
            <w:pPr>
              <w:rPr>
                <w:lang w:val="en-NL"/>
              </w:rPr>
            </w:pPr>
            <w:r w:rsidRPr="00D1122D">
              <w:rPr>
                <w:lang w:val="en-NL"/>
              </w:rPr>
              <w:drawing>
                <wp:inline distT="0" distB="0" distL="0" distR="0" wp14:anchorId="1E8A103F" wp14:editId="6B94FA9A">
                  <wp:extent cx="2444750" cy="2000250"/>
                  <wp:effectExtent l="0" t="0" r="0" b="0"/>
                  <wp:docPr id="118946899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r:link="rId8" cstate="print">
                            <a:extLst>
                              <a:ext uri="{28A0092B-C50C-407E-A947-70E740481C1C}">
                                <a14:useLocalDpi xmlns:a14="http://schemas.microsoft.com/office/drawing/2010/main" val="0"/>
                              </a:ext>
                            </a:extLst>
                          </a:blip>
                          <a:srcRect/>
                          <a:stretch>
                            <a:fillRect/>
                          </a:stretch>
                        </pic:blipFill>
                        <pic:spPr bwMode="auto">
                          <a:xfrm>
                            <a:off x="0" y="0"/>
                            <a:ext cx="2444750" cy="2000250"/>
                          </a:xfrm>
                          <a:prstGeom prst="rect">
                            <a:avLst/>
                          </a:prstGeom>
                          <a:noFill/>
                          <a:ln>
                            <a:noFill/>
                          </a:ln>
                        </pic:spPr>
                      </pic:pic>
                    </a:graphicData>
                  </a:graphic>
                </wp:inline>
              </w:drawing>
            </w:r>
          </w:p>
        </w:tc>
      </w:tr>
      <w:tr w:rsidR="00D1122D" w:rsidRPr="00D1122D" w14:paraId="5FA78652" w14:textId="77777777" w:rsidTr="00D1122D">
        <w:tc>
          <w:tcPr>
            <w:tcW w:w="773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4EDBC5" w14:textId="77777777" w:rsidR="00D1122D" w:rsidRPr="00D1122D" w:rsidRDefault="00D1122D" w:rsidP="00D1122D">
            <w:pPr>
              <w:rPr>
                <w:lang w:val="en-NL"/>
              </w:rPr>
            </w:pPr>
            <w:r w:rsidRPr="00D1122D">
              <w:rPr>
                <w:lang w:val="en-NL"/>
              </w:rPr>
              <w:t xml:space="preserve">echo w </w:t>
            </w:r>
            <w:r w:rsidRPr="00D1122D">
              <w:rPr>
                <w:b/>
                <w:bCs/>
                <w:lang w:val="en-NL"/>
              </w:rPr>
              <w:t xml:space="preserve">0x6600ff00 </w:t>
            </w:r>
            <w:r w:rsidRPr="00D1122D">
              <w:rPr>
                <w:lang w:val="en-NL"/>
              </w:rPr>
              <w:t>&gt; /sys/devices/platform/led_con_h/zigbee_reset</w:t>
            </w:r>
          </w:p>
        </w:tc>
        <w:tc>
          <w:tcPr>
            <w:tcW w:w="1616" w:type="dxa"/>
            <w:tcBorders>
              <w:top w:val="nil"/>
              <w:left w:val="nil"/>
              <w:bottom w:val="single" w:sz="8" w:space="0" w:color="auto"/>
              <w:right w:val="single" w:sz="8" w:space="0" w:color="auto"/>
            </w:tcBorders>
            <w:tcMar>
              <w:top w:w="0" w:type="dxa"/>
              <w:left w:w="108" w:type="dxa"/>
              <w:bottom w:w="0" w:type="dxa"/>
              <w:right w:w="108" w:type="dxa"/>
            </w:tcMar>
            <w:hideMark/>
          </w:tcPr>
          <w:p w14:paraId="7551D6BA" w14:textId="3B33B953" w:rsidR="00D1122D" w:rsidRPr="00D1122D" w:rsidRDefault="00D1122D" w:rsidP="00D1122D">
            <w:pPr>
              <w:rPr>
                <w:lang w:val="en-NL"/>
              </w:rPr>
            </w:pPr>
            <w:r w:rsidRPr="00D1122D">
              <w:rPr>
                <w:lang w:val="en-NL"/>
              </w:rPr>
              <w:drawing>
                <wp:inline distT="0" distB="0" distL="0" distR="0" wp14:anchorId="319E11A9" wp14:editId="490BFA7A">
                  <wp:extent cx="2482850" cy="1276350"/>
                  <wp:effectExtent l="0" t="0" r="0" b="0"/>
                  <wp:docPr id="186716206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2482850" cy="1276350"/>
                          </a:xfrm>
                          <a:prstGeom prst="rect">
                            <a:avLst/>
                          </a:prstGeom>
                          <a:noFill/>
                          <a:ln>
                            <a:noFill/>
                          </a:ln>
                        </pic:spPr>
                      </pic:pic>
                    </a:graphicData>
                  </a:graphic>
                </wp:inline>
              </w:drawing>
            </w:r>
          </w:p>
        </w:tc>
      </w:tr>
      <w:tr w:rsidR="00D1122D" w:rsidRPr="00D1122D" w14:paraId="4E26C4C8" w14:textId="77777777" w:rsidTr="00D1122D">
        <w:tc>
          <w:tcPr>
            <w:tcW w:w="773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D8CF3B" w14:textId="77777777" w:rsidR="00D1122D" w:rsidRPr="00D1122D" w:rsidRDefault="00D1122D" w:rsidP="00D1122D">
            <w:pPr>
              <w:rPr>
                <w:lang w:val="en-NL"/>
              </w:rPr>
            </w:pPr>
            <w:r w:rsidRPr="00D1122D">
              <w:rPr>
                <w:lang w:val="en-NL"/>
              </w:rPr>
              <w:t xml:space="preserve">echo w </w:t>
            </w:r>
            <w:r w:rsidRPr="00D1122D">
              <w:rPr>
                <w:b/>
                <w:bCs/>
                <w:lang w:val="en-NL"/>
              </w:rPr>
              <w:t>0x660000ff</w:t>
            </w:r>
            <w:r w:rsidRPr="00D1122D">
              <w:rPr>
                <w:lang w:val="en-NL"/>
              </w:rPr>
              <w:t xml:space="preserve"> &gt; /sys/devices/platform/led_con_h/zigbee_reset</w:t>
            </w:r>
          </w:p>
        </w:tc>
        <w:tc>
          <w:tcPr>
            <w:tcW w:w="1616" w:type="dxa"/>
            <w:tcBorders>
              <w:top w:val="nil"/>
              <w:left w:val="nil"/>
              <w:bottom w:val="single" w:sz="8" w:space="0" w:color="auto"/>
              <w:right w:val="single" w:sz="8" w:space="0" w:color="auto"/>
            </w:tcBorders>
            <w:tcMar>
              <w:top w:w="0" w:type="dxa"/>
              <w:left w:w="108" w:type="dxa"/>
              <w:bottom w:w="0" w:type="dxa"/>
              <w:right w:w="108" w:type="dxa"/>
            </w:tcMar>
            <w:hideMark/>
          </w:tcPr>
          <w:p w14:paraId="7092E34C" w14:textId="3C0EBBCC" w:rsidR="00D1122D" w:rsidRPr="00D1122D" w:rsidRDefault="00D1122D" w:rsidP="00D1122D">
            <w:pPr>
              <w:rPr>
                <w:lang w:val="en-NL"/>
              </w:rPr>
            </w:pPr>
            <w:r w:rsidRPr="00D1122D">
              <w:rPr>
                <w:lang w:val="en-NL"/>
              </w:rPr>
              <w:drawing>
                <wp:inline distT="0" distB="0" distL="0" distR="0" wp14:anchorId="181852E5" wp14:editId="158C7909">
                  <wp:extent cx="2501900" cy="1212850"/>
                  <wp:effectExtent l="0" t="0" r="0" b="0"/>
                  <wp:docPr id="188275124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2501900" cy="1212850"/>
                          </a:xfrm>
                          <a:prstGeom prst="rect">
                            <a:avLst/>
                          </a:prstGeom>
                          <a:noFill/>
                          <a:ln>
                            <a:noFill/>
                          </a:ln>
                        </pic:spPr>
                      </pic:pic>
                    </a:graphicData>
                  </a:graphic>
                </wp:inline>
              </w:drawing>
            </w:r>
          </w:p>
        </w:tc>
      </w:tr>
    </w:tbl>
    <w:p w14:paraId="40581555" w14:textId="77777777" w:rsidR="00D1122D" w:rsidRPr="00D1122D" w:rsidRDefault="00D1122D" w:rsidP="00D1122D"/>
    <w:p w14:paraId="6C6397E3" w14:textId="77777777" w:rsidR="00D1122D" w:rsidRDefault="00D1122D"/>
    <w:sectPr w:rsidR="00D1122D">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4B12"/>
    <w:rsid w:val="F7F6B7DB"/>
    <w:rsid w:val="00034462"/>
    <w:rsid w:val="00155702"/>
    <w:rsid w:val="001842B4"/>
    <w:rsid w:val="00252830"/>
    <w:rsid w:val="00252A40"/>
    <w:rsid w:val="00297727"/>
    <w:rsid w:val="002D3110"/>
    <w:rsid w:val="0030702A"/>
    <w:rsid w:val="00344B12"/>
    <w:rsid w:val="003D4081"/>
    <w:rsid w:val="00473CD1"/>
    <w:rsid w:val="004A1CB8"/>
    <w:rsid w:val="0059609E"/>
    <w:rsid w:val="00597C63"/>
    <w:rsid w:val="005A50E5"/>
    <w:rsid w:val="007F1E2C"/>
    <w:rsid w:val="008A0120"/>
    <w:rsid w:val="00917CB3"/>
    <w:rsid w:val="00AD3594"/>
    <w:rsid w:val="00B47E9C"/>
    <w:rsid w:val="00C52D89"/>
    <w:rsid w:val="00D1122D"/>
    <w:rsid w:val="00D21502"/>
    <w:rsid w:val="00D84DCD"/>
    <w:rsid w:val="63EDDFED"/>
    <w:rsid w:val="6DB7BFA5"/>
    <w:rsid w:val="779C0F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213D37"/>
  <w15:docId w15:val="{1E161E91-8914-410D-9D00-188508D71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NL" w:eastAsia="en-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qFormat/>
    <w:rPr>
      <w:sz w:val="18"/>
      <w:szCs w:val="18"/>
    </w:rPr>
  </w:style>
  <w:style w:type="paragraph" w:styleId="Footer">
    <w:name w:val="footer"/>
    <w:basedOn w:val="Normal"/>
    <w:link w:val="FooterChar"/>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HeaderChar"/>
    <w:uiPriority w:val="99"/>
    <w:semiHidden/>
    <w:unhideWhenUsed/>
    <w:qFormat/>
    <w:pPr>
      <w:pBdr>
        <w:bottom w:val="single" w:sz="6" w:space="1" w:color="auto"/>
      </w:pBdr>
      <w:tabs>
        <w:tab w:val="center" w:pos="4153"/>
        <w:tab w:val="right" w:pos="8306"/>
      </w:tabs>
      <w:snapToGrid w:val="0"/>
      <w:jc w:val="center"/>
    </w:pPr>
    <w:rPr>
      <w:sz w:val="18"/>
      <w:szCs w:val="18"/>
    </w:rPr>
  </w:style>
  <w:style w:type="paragraph" w:styleId="HTMLPreformatted">
    <w:name w:val="HTML Preformatted"/>
    <w:basedOn w:val="Normal"/>
    <w:link w:val="HTMLPreformattedChar"/>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SimSun" w:eastAsia="SimSun" w:hAnsi="SimSun" w:cs="Times New Roman" w:hint="eastAsia"/>
      <w:kern w:val="0"/>
      <w:sz w:val="24"/>
    </w:rPr>
  </w:style>
  <w:style w:type="character" w:customStyle="1" w:styleId="HeaderChar">
    <w:name w:val="Header Char"/>
    <w:basedOn w:val="DefaultParagraphFont"/>
    <w:link w:val="Header"/>
    <w:uiPriority w:val="99"/>
    <w:semiHidden/>
    <w:qFormat/>
    <w:rPr>
      <w:sz w:val="18"/>
      <w:szCs w:val="18"/>
    </w:rPr>
  </w:style>
  <w:style w:type="character" w:customStyle="1" w:styleId="FooterChar">
    <w:name w:val="Footer Char"/>
    <w:basedOn w:val="DefaultParagraphFont"/>
    <w:link w:val="Footer"/>
    <w:uiPriority w:val="99"/>
    <w:semiHidden/>
    <w:qFormat/>
    <w:rPr>
      <w:sz w:val="18"/>
      <w:szCs w:val="18"/>
    </w:rPr>
  </w:style>
  <w:style w:type="character" w:customStyle="1" w:styleId="HTMLPreformattedChar">
    <w:name w:val="HTML Preformatted Char"/>
    <w:basedOn w:val="DefaultParagraphFont"/>
    <w:link w:val="HTMLPreformatted"/>
    <w:qFormat/>
    <w:rPr>
      <w:rFonts w:ascii="SimSun" w:eastAsia="SimSun" w:hAnsi="SimSun" w:cs="Times New Roman"/>
      <w:kern w:val="0"/>
      <w:sz w:val="24"/>
      <w:szCs w:val="24"/>
    </w:rPr>
  </w:style>
  <w:style w:type="character" w:customStyle="1" w:styleId="BalloonTextChar">
    <w:name w:val="Balloon Text Char"/>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5310554">
      <w:bodyDiv w:val="1"/>
      <w:marLeft w:val="0"/>
      <w:marRight w:val="0"/>
      <w:marTop w:val="0"/>
      <w:marBottom w:val="0"/>
      <w:divBdr>
        <w:top w:val="none" w:sz="0" w:space="0" w:color="auto"/>
        <w:left w:val="none" w:sz="0" w:space="0" w:color="auto"/>
        <w:bottom w:val="none" w:sz="0" w:space="0" w:color="auto"/>
        <w:right w:val="none" w:sz="0" w:space="0" w:color="auto"/>
      </w:divBdr>
    </w:div>
    <w:div w:id="15169939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cid:image015.png@01DAED85.15084DF0"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cid:image017.png@01DAED85.15084DF0"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cid:image014.png@01DAED85.15084DF0" TargetMode="External"/><Relationship Id="rId11" Type="http://schemas.openxmlformats.org/officeDocument/2006/relationships/image" Target="media/image5.png"/><Relationship Id="rId5" Type="http://schemas.openxmlformats.org/officeDocument/2006/relationships/image" Target="media/image2.png"/><Relationship Id="rId10" Type="http://schemas.openxmlformats.org/officeDocument/2006/relationships/image" Target="cid:image016.png@01DAED85.15084DF0" TargetMode="External"/><Relationship Id="rId4" Type="http://schemas.openxmlformats.org/officeDocument/2006/relationships/image" Target="media/image1.png"/><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242</Words>
  <Characters>1385</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hyman_y</dc:creator>
  <cp:lastModifiedBy>Paolo Calzetti | iiyama</cp:lastModifiedBy>
  <cp:revision>2</cp:revision>
  <dcterms:created xsi:type="dcterms:W3CDTF">2024-08-13T08:13:00Z</dcterms:created>
  <dcterms:modified xsi:type="dcterms:W3CDTF">2024-08-13T08:13:00Z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E137FE578C414E36030A7E64449857C0</vt:lpwstr>
  </property>
</Properties>
</file>